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6844C2F4" w:rsidR="008B499D" w:rsidRDefault="00F56DE5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Al. Stanów Zjednoczonych 53/507</w:t>
      </w:r>
    </w:p>
    <w:p w14:paraId="4B7FE7CA" w14:textId="19F94E87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F56DE5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F56DE5">
        <w:rPr>
          <w:sz w:val="20"/>
          <w:szCs w:val="20"/>
        </w:rPr>
        <w:t>028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523F4F4C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7E33C5" w:rsidRPr="00B519E9">
        <w:t>Ograniczenia w obrocie nieruchomościami związane ze stanem prawnym nieruchomości ze szczególnym uwzględnieniem prawa pierwokupu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7E33C5">
        <w:br/>
        <w:t>2</w:t>
      </w:r>
      <w:r w:rsidR="000A0375">
        <w:t>1</w:t>
      </w:r>
      <w:r w:rsidR="00777715">
        <w:t xml:space="preserve"> </w:t>
      </w:r>
      <w:r w:rsidR="000A0375">
        <w:t xml:space="preserve">listopada </w:t>
      </w:r>
      <w:r w:rsidR="00961D05">
        <w:t>202</w:t>
      </w:r>
      <w:r w:rsidR="0063324B">
        <w:t>2</w:t>
      </w:r>
      <w:r>
        <w:t xml:space="preserve"> r.,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4F249063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</w:t>
      </w:r>
      <w:r w:rsidR="000A0375">
        <w:rPr>
          <w:color w:val="000000"/>
        </w:rPr>
        <w:t xml:space="preserve"> </w:t>
      </w:r>
      <w:r>
        <w:rPr>
          <w:color w:val="000000"/>
        </w:rPr>
        <w:t>ust.1,</w:t>
      </w:r>
      <w:r w:rsidR="000A0375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29756" w14:textId="77777777" w:rsidR="009E6B0A" w:rsidRDefault="009E6B0A">
      <w:pPr>
        <w:spacing w:after="0" w:line="240" w:lineRule="auto"/>
      </w:pPr>
      <w:r>
        <w:separator/>
      </w:r>
    </w:p>
  </w:endnote>
  <w:endnote w:type="continuationSeparator" w:id="0">
    <w:p w14:paraId="67AB6536" w14:textId="77777777" w:rsidR="009E6B0A" w:rsidRDefault="009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AE68" w14:textId="77777777" w:rsidR="009E6B0A" w:rsidRDefault="009E6B0A">
      <w:pPr>
        <w:spacing w:after="0" w:line="240" w:lineRule="auto"/>
      </w:pPr>
      <w:r>
        <w:separator/>
      </w:r>
    </w:p>
  </w:footnote>
  <w:footnote w:type="continuationSeparator" w:id="0">
    <w:p w14:paraId="21CF7A63" w14:textId="77777777" w:rsidR="009E6B0A" w:rsidRDefault="009E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2721D"/>
    <w:rsid w:val="000A0375"/>
    <w:rsid w:val="000B1E68"/>
    <w:rsid w:val="000B6420"/>
    <w:rsid w:val="000E0806"/>
    <w:rsid w:val="000E5956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14FCD"/>
    <w:rsid w:val="00333CD4"/>
    <w:rsid w:val="00351ED2"/>
    <w:rsid w:val="00427DAF"/>
    <w:rsid w:val="004C739A"/>
    <w:rsid w:val="004F42B2"/>
    <w:rsid w:val="00512FC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C6867"/>
    <w:rsid w:val="006F2B25"/>
    <w:rsid w:val="00723973"/>
    <w:rsid w:val="00777715"/>
    <w:rsid w:val="00795E85"/>
    <w:rsid w:val="007D1017"/>
    <w:rsid w:val="007D6FEC"/>
    <w:rsid w:val="007E33C5"/>
    <w:rsid w:val="008528F4"/>
    <w:rsid w:val="008A6EAE"/>
    <w:rsid w:val="008B499D"/>
    <w:rsid w:val="008E0A2B"/>
    <w:rsid w:val="009009AB"/>
    <w:rsid w:val="00917863"/>
    <w:rsid w:val="00934E02"/>
    <w:rsid w:val="00942151"/>
    <w:rsid w:val="00953651"/>
    <w:rsid w:val="00961D05"/>
    <w:rsid w:val="009705B5"/>
    <w:rsid w:val="00990265"/>
    <w:rsid w:val="009E6B0A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BE4723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43C2"/>
    <w:rsid w:val="00F56781"/>
    <w:rsid w:val="00F56DE5"/>
    <w:rsid w:val="00F77747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29 listopada 2011 r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 Żmudzińska</cp:lastModifiedBy>
  <cp:revision>61</cp:revision>
  <cp:lastPrinted>2015-11-10T19:10:00Z</cp:lastPrinted>
  <dcterms:created xsi:type="dcterms:W3CDTF">2021-03-26T09:12:00Z</dcterms:created>
  <dcterms:modified xsi:type="dcterms:W3CDTF">2022-10-13T07:52:00Z</dcterms:modified>
</cp:coreProperties>
</file>